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62D4" w14:textId="2103F7FC" w:rsidR="00C74735" w:rsidRPr="00337712" w:rsidRDefault="00337712">
      <w:pPr>
        <w:rPr>
          <w:b/>
          <w:bCs/>
          <w:sz w:val="36"/>
          <w:szCs w:val="36"/>
        </w:rPr>
      </w:pPr>
      <w:r w:rsidRPr="00337712">
        <w:rPr>
          <w:b/>
          <w:bCs/>
          <w:sz w:val="36"/>
          <w:szCs w:val="36"/>
        </w:rPr>
        <w:t>RETURNING YOUR DEVICE:</w:t>
      </w:r>
    </w:p>
    <w:p w14:paraId="14BA9D62" w14:textId="3223B27E" w:rsidR="00337712" w:rsidRDefault="00337712">
      <w:pPr>
        <w:rPr>
          <w:i/>
          <w:iCs/>
          <w:sz w:val="36"/>
          <w:szCs w:val="36"/>
        </w:rPr>
      </w:pPr>
      <w:r w:rsidRPr="00337712">
        <w:rPr>
          <w:i/>
          <w:iCs/>
          <w:sz w:val="36"/>
          <w:szCs w:val="36"/>
        </w:rPr>
        <w:t>After removing the</w:t>
      </w:r>
      <w:r w:rsidR="009071A6">
        <w:rPr>
          <w:i/>
          <w:iCs/>
          <w:sz w:val="36"/>
          <w:szCs w:val="36"/>
        </w:rPr>
        <w:t xml:space="preserve"> </w:t>
      </w:r>
      <w:r w:rsidR="008A0851">
        <w:rPr>
          <w:i/>
          <w:iCs/>
          <w:sz w:val="36"/>
          <w:szCs w:val="36"/>
        </w:rPr>
        <w:t>small</w:t>
      </w:r>
      <w:r w:rsidR="001165D1">
        <w:rPr>
          <w:i/>
          <w:iCs/>
          <w:sz w:val="36"/>
          <w:szCs w:val="36"/>
        </w:rPr>
        <w:t xml:space="preserve"> reuseable</w:t>
      </w:r>
      <w:r w:rsidRPr="00337712">
        <w:rPr>
          <w:i/>
          <w:iCs/>
          <w:sz w:val="36"/>
          <w:szCs w:val="36"/>
        </w:rPr>
        <w:t xml:space="preserve"> patch slowly from the adhesive</w:t>
      </w:r>
      <w:r w:rsidR="001165D1">
        <w:rPr>
          <w:i/>
          <w:iCs/>
          <w:sz w:val="36"/>
          <w:szCs w:val="36"/>
        </w:rPr>
        <w:t>,</w:t>
      </w:r>
      <w:r w:rsidRPr="00337712">
        <w:rPr>
          <w:i/>
          <w:iCs/>
          <w:sz w:val="36"/>
          <w:szCs w:val="36"/>
        </w:rPr>
        <w:t xml:space="preserve"> place it back in the white </w:t>
      </w:r>
      <w:r w:rsidR="001165D1">
        <w:rPr>
          <w:i/>
          <w:iCs/>
          <w:sz w:val="36"/>
          <w:szCs w:val="36"/>
        </w:rPr>
        <w:t xml:space="preserve">charging </w:t>
      </w:r>
      <w:r w:rsidRPr="00337712">
        <w:rPr>
          <w:i/>
          <w:iCs/>
          <w:sz w:val="36"/>
          <w:szCs w:val="36"/>
        </w:rPr>
        <w:t>case.</w:t>
      </w:r>
    </w:p>
    <w:p w14:paraId="2643F288" w14:textId="05191708" w:rsidR="004F52F6" w:rsidRPr="00337712" w:rsidRDefault="004F52F6">
      <w:pPr>
        <w:rPr>
          <w:i/>
          <w:iCs/>
          <w:sz w:val="36"/>
          <w:szCs w:val="36"/>
        </w:rPr>
      </w:pPr>
      <w:r w:rsidRPr="004F52F6">
        <w:rPr>
          <w:i/>
          <w:iCs/>
          <w:noProof/>
          <w:sz w:val="36"/>
          <w:szCs w:val="36"/>
        </w:rPr>
        <w:drawing>
          <wp:inline distT="0" distB="0" distL="0" distR="0" wp14:anchorId="2E9539F7" wp14:editId="075EA160">
            <wp:extent cx="1082040" cy="611152"/>
            <wp:effectExtent l="0" t="0" r="3810" b="0"/>
            <wp:docPr id="151056250" name="Picture 1" descr="A white band on a person's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56250" name="Picture 1" descr="A white band on a person's bod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2576" cy="61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60BD9" w14:textId="33D9AC3A" w:rsidR="00337712" w:rsidRDefault="00337712">
      <w:pPr>
        <w:rPr>
          <w:i/>
          <w:iCs/>
          <w:sz w:val="36"/>
          <w:szCs w:val="36"/>
        </w:rPr>
      </w:pPr>
      <w:r w:rsidRPr="00337712">
        <w:rPr>
          <w:i/>
          <w:iCs/>
          <w:sz w:val="36"/>
          <w:szCs w:val="36"/>
        </w:rPr>
        <w:t>Place the case chargers, white charging block, phone, and any extra adhesives into the box (white or blue)</w:t>
      </w:r>
      <w:r>
        <w:rPr>
          <w:i/>
          <w:iCs/>
          <w:sz w:val="36"/>
          <w:szCs w:val="36"/>
        </w:rPr>
        <w:t xml:space="preserve"> and then place</w:t>
      </w:r>
      <w:r w:rsidR="004F52F6">
        <w:rPr>
          <w:i/>
          <w:iCs/>
          <w:sz w:val="36"/>
          <w:szCs w:val="36"/>
        </w:rPr>
        <w:t xml:space="preserve"> the box</w:t>
      </w:r>
      <w:r w:rsidRPr="00337712">
        <w:rPr>
          <w:i/>
          <w:iCs/>
          <w:sz w:val="36"/>
          <w:szCs w:val="36"/>
        </w:rPr>
        <w:t xml:space="preserve"> into </w:t>
      </w:r>
      <w:r>
        <w:rPr>
          <w:i/>
          <w:iCs/>
          <w:sz w:val="36"/>
          <w:szCs w:val="36"/>
        </w:rPr>
        <w:t xml:space="preserve">the pre labelled </w:t>
      </w:r>
      <w:r w:rsidRPr="00337712">
        <w:rPr>
          <w:i/>
          <w:iCs/>
          <w:sz w:val="36"/>
          <w:szCs w:val="36"/>
        </w:rPr>
        <w:t>envelope provided.</w:t>
      </w:r>
    </w:p>
    <w:p w14:paraId="540EF98C" w14:textId="398D634E" w:rsidR="009071A6" w:rsidRDefault="009071A6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The envelope can</w:t>
      </w:r>
      <w:r w:rsidR="004F52F6">
        <w:rPr>
          <w:i/>
          <w:iCs/>
          <w:sz w:val="36"/>
          <w:szCs w:val="36"/>
        </w:rPr>
        <w:t xml:space="preserve"> then</w:t>
      </w:r>
      <w:r>
        <w:rPr>
          <w:i/>
          <w:iCs/>
          <w:sz w:val="36"/>
          <w:szCs w:val="36"/>
        </w:rPr>
        <w:t xml:space="preserve"> be dropped off at any </w:t>
      </w:r>
      <w:r w:rsidR="00260D1A">
        <w:rPr>
          <w:i/>
          <w:iCs/>
          <w:sz w:val="36"/>
          <w:szCs w:val="36"/>
        </w:rPr>
        <w:t>FedEx</w:t>
      </w:r>
      <w:r>
        <w:rPr>
          <w:i/>
          <w:iCs/>
          <w:sz w:val="36"/>
          <w:szCs w:val="36"/>
        </w:rPr>
        <w:t xml:space="preserve"> store.</w:t>
      </w:r>
    </w:p>
    <w:p w14:paraId="026C45DE" w14:textId="77777777" w:rsidR="009071A6" w:rsidRDefault="009071A6">
      <w:pPr>
        <w:rPr>
          <w:i/>
          <w:iCs/>
          <w:sz w:val="36"/>
          <w:szCs w:val="36"/>
        </w:rPr>
      </w:pPr>
    </w:p>
    <w:p w14:paraId="0CCEDB12" w14:textId="54618BDB" w:rsidR="004F52F6" w:rsidRDefault="009071A6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If you </w:t>
      </w:r>
      <w:r w:rsidR="001165D1">
        <w:rPr>
          <w:i/>
          <w:iCs/>
          <w:sz w:val="36"/>
          <w:szCs w:val="36"/>
        </w:rPr>
        <w:t xml:space="preserve">have </w:t>
      </w:r>
      <w:r>
        <w:rPr>
          <w:i/>
          <w:iCs/>
          <w:sz w:val="36"/>
          <w:szCs w:val="36"/>
        </w:rPr>
        <w:t xml:space="preserve">used the </w:t>
      </w:r>
      <w:r w:rsidR="008A0851">
        <w:rPr>
          <w:i/>
          <w:iCs/>
          <w:sz w:val="36"/>
          <w:szCs w:val="36"/>
        </w:rPr>
        <w:t>larger white patch</w:t>
      </w:r>
      <w:r>
        <w:rPr>
          <w:i/>
          <w:iCs/>
          <w:sz w:val="36"/>
          <w:szCs w:val="36"/>
        </w:rPr>
        <w:t xml:space="preserve">, follow the same steps as </w:t>
      </w:r>
      <w:r w:rsidR="001165D1">
        <w:rPr>
          <w:i/>
          <w:iCs/>
          <w:sz w:val="36"/>
          <w:szCs w:val="36"/>
        </w:rPr>
        <w:t>above, except</w:t>
      </w:r>
      <w:r>
        <w:rPr>
          <w:i/>
          <w:iCs/>
          <w:sz w:val="36"/>
          <w:szCs w:val="36"/>
        </w:rPr>
        <w:t xml:space="preserve"> you may throw the white patch away as it is disposable.</w:t>
      </w:r>
    </w:p>
    <w:p w14:paraId="638C3001" w14:textId="415E211C" w:rsidR="004F52F6" w:rsidRPr="00337712" w:rsidRDefault="004F52F6">
      <w:pPr>
        <w:rPr>
          <w:i/>
          <w:iCs/>
          <w:sz w:val="36"/>
          <w:szCs w:val="36"/>
        </w:rPr>
      </w:pPr>
      <w:r w:rsidRPr="004F52F6">
        <w:rPr>
          <w:i/>
          <w:iCs/>
          <w:noProof/>
          <w:sz w:val="36"/>
          <w:szCs w:val="36"/>
        </w:rPr>
        <w:drawing>
          <wp:inline distT="0" distB="0" distL="0" distR="0" wp14:anchorId="5328FB13" wp14:editId="57E4EBA4">
            <wp:extent cx="807720" cy="708314"/>
            <wp:effectExtent l="0" t="0" r="0" b="0"/>
            <wp:docPr id="1099856758" name="Picture 1" descr="A white device on a person's sk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856758" name="Picture 1" descr="A white device on a person's ski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5577" cy="71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409F0" w14:textId="182CC9C4" w:rsidR="00337712" w:rsidRDefault="00337712"/>
    <w:p w14:paraId="74E92CA4" w14:textId="77777777" w:rsidR="0057128A" w:rsidRDefault="0057128A"/>
    <w:p w14:paraId="50947901" w14:textId="7F26429B" w:rsidR="0057128A" w:rsidRDefault="0057128A">
      <w:r w:rsidRPr="0057128A">
        <w:rPr>
          <w:noProof/>
        </w:rPr>
        <w:drawing>
          <wp:inline distT="0" distB="0" distL="0" distR="0" wp14:anchorId="6E0D7AB4" wp14:editId="0DC6A175">
            <wp:extent cx="1937483" cy="1569720"/>
            <wp:effectExtent l="0" t="0" r="5715" b="0"/>
            <wp:docPr id="995205654" name="Picture 1" descr="A white pill case with a heart shaped pill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205654" name="Picture 1" descr="A white pill case with a heart shaped pill box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1297" cy="157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4CE0" w:rsidRPr="00374CE0">
        <w:rPr>
          <w:noProof/>
        </w:rPr>
        <w:drawing>
          <wp:inline distT="0" distB="0" distL="0" distR="0" wp14:anchorId="79D6285F" wp14:editId="08DA04C5">
            <wp:extent cx="1821180" cy="1433596"/>
            <wp:effectExtent l="0" t="0" r="7620" b="0"/>
            <wp:docPr id="1573542519" name="Picture 1" descr="A white device with a button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542519" name="Picture 1" descr="A white device with a button on i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5533" cy="143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1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C8"/>
    <w:rsid w:val="001165D1"/>
    <w:rsid w:val="00260D1A"/>
    <w:rsid w:val="0031615C"/>
    <w:rsid w:val="00337712"/>
    <w:rsid w:val="00374CE0"/>
    <w:rsid w:val="004B0ECE"/>
    <w:rsid w:val="004F52F6"/>
    <w:rsid w:val="0056405B"/>
    <w:rsid w:val="0057128A"/>
    <w:rsid w:val="008A0851"/>
    <w:rsid w:val="009071A6"/>
    <w:rsid w:val="009736A1"/>
    <w:rsid w:val="00C46EC8"/>
    <w:rsid w:val="00C74735"/>
    <w:rsid w:val="00D8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5F4F8"/>
  <w15:chartTrackingRefBased/>
  <w15:docId w15:val="{B59A6613-11CF-442F-BBF5-EE0494FA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Fitzsimons</dc:creator>
  <cp:keywords/>
  <dc:description/>
  <cp:lastModifiedBy>Sepand Moshiri</cp:lastModifiedBy>
  <cp:revision>2</cp:revision>
  <cp:lastPrinted>2023-11-10T14:54:00Z</cp:lastPrinted>
  <dcterms:created xsi:type="dcterms:W3CDTF">2023-11-17T19:50:00Z</dcterms:created>
  <dcterms:modified xsi:type="dcterms:W3CDTF">2023-11-17T19:50:00Z</dcterms:modified>
</cp:coreProperties>
</file>